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CC" w:rsidRPr="00D20CCC" w:rsidRDefault="00D20CCC" w:rsidP="00D20CCC">
      <w:pPr>
        <w:pStyle w:val="Default"/>
        <w:rPr>
          <w:rFonts w:ascii="Lato" w:hAnsi="Lato" w:cs="Lato"/>
          <w:color w:val="auto"/>
          <w:sz w:val="22"/>
          <w:szCs w:val="22"/>
        </w:rPr>
      </w:pPr>
      <w:r w:rsidRPr="00D20CCC">
        <w:rPr>
          <w:rFonts w:ascii="Lato" w:hAnsi="Lato" w:cs="Lato"/>
          <w:color w:val="auto"/>
        </w:rPr>
        <w:t xml:space="preserve"> </w:t>
      </w:r>
    </w:p>
    <w:p w:rsidR="00D20CCC" w:rsidRPr="00D20CCC" w:rsidRDefault="00D20CCC" w:rsidP="00D20CCC">
      <w:pPr>
        <w:pStyle w:val="Default"/>
        <w:rPr>
          <w:rFonts w:ascii="Lato" w:hAnsi="Lato" w:cs="Lato"/>
          <w:b/>
          <w:bCs/>
          <w:color w:val="auto"/>
          <w:sz w:val="32"/>
          <w:szCs w:val="32"/>
        </w:rPr>
      </w:pPr>
    </w:p>
    <w:p w:rsidR="00D20CCC" w:rsidRPr="00D20CCC" w:rsidRDefault="00D20CCC" w:rsidP="00D20CCC">
      <w:pPr>
        <w:pStyle w:val="Default"/>
        <w:rPr>
          <w:rFonts w:ascii="Lato" w:hAnsi="Lato" w:cs="Lato"/>
          <w:b/>
          <w:bCs/>
          <w:color w:val="auto"/>
          <w:sz w:val="28"/>
          <w:szCs w:val="28"/>
        </w:rPr>
      </w:pPr>
    </w:p>
    <w:p w:rsidR="00D20CCC" w:rsidRPr="00D20CCC" w:rsidRDefault="00D20CCC" w:rsidP="00D20CCC">
      <w:pPr>
        <w:pStyle w:val="Default"/>
        <w:rPr>
          <w:rFonts w:ascii="Lato" w:hAnsi="Lato" w:cs="Lato"/>
          <w:b/>
          <w:bCs/>
          <w:color w:val="auto"/>
          <w:sz w:val="28"/>
          <w:szCs w:val="28"/>
        </w:rPr>
      </w:pPr>
    </w:p>
    <w:p w:rsidR="00D20CCC" w:rsidRPr="00D20CCC" w:rsidRDefault="00D20CCC" w:rsidP="00D20CCC">
      <w:pPr>
        <w:pStyle w:val="Default"/>
        <w:rPr>
          <w:rFonts w:ascii="Lato" w:hAnsi="Lato" w:cs="Lato"/>
          <w:b/>
          <w:bCs/>
          <w:color w:val="auto"/>
          <w:sz w:val="28"/>
          <w:szCs w:val="28"/>
        </w:rPr>
      </w:pPr>
    </w:p>
    <w:p w:rsidR="00D20CCC" w:rsidRPr="00D20CCC" w:rsidRDefault="00D20CCC" w:rsidP="00D20CCC">
      <w:pPr>
        <w:pStyle w:val="Default"/>
        <w:rPr>
          <w:rFonts w:ascii="Lato" w:hAnsi="Lato" w:cs="Lato"/>
          <w:b/>
          <w:bCs/>
          <w:color w:val="auto"/>
          <w:sz w:val="28"/>
          <w:szCs w:val="28"/>
        </w:rPr>
      </w:pPr>
    </w:p>
    <w:p w:rsidR="00D20CCC" w:rsidRPr="00D20CCC" w:rsidRDefault="00D20CCC" w:rsidP="00D20CCC">
      <w:pPr>
        <w:pStyle w:val="Default"/>
        <w:rPr>
          <w:rFonts w:ascii="Lato" w:hAnsi="Lato" w:cs="Lato"/>
          <w:b/>
          <w:bCs/>
          <w:color w:val="auto"/>
          <w:sz w:val="28"/>
          <w:szCs w:val="28"/>
        </w:rPr>
      </w:pPr>
    </w:p>
    <w:p w:rsidR="00D20CCC" w:rsidRPr="00D20CCC" w:rsidRDefault="00D20CCC" w:rsidP="00D20CCC">
      <w:pPr>
        <w:pStyle w:val="Default"/>
        <w:jc w:val="center"/>
        <w:rPr>
          <w:rFonts w:ascii="Lato" w:hAnsi="Lato" w:cs="Lato"/>
          <w:color w:val="auto"/>
          <w:sz w:val="28"/>
          <w:szCs w:val="28"/>
        </w:rPr>
      </w:pPr>
      <w:r w:rsidRPr="00D20CCC">
        <w:rPr>
          <w:rFonts w:ascii="Lato" w:hAnsi="Lato" w:cs="Lato"/>
          <w:b/>
          <w:bCs/>
          <w:color w:val="auto"/>
          <w:sz w:val="28"/>
          <w:szCs w:val="28"/>
        </w:rPr>
        <w:t>CÓDIGO DE CONDUTA</w:t>
      </w:r>
    </w:p>
    <w:p w:rsidR="00313E6E" w:rsidRPr="00D20CCC" w:rsidRDefault="00D20CCC" w:rsidP="00313E6E">
      <w:pPr>
        <w:pStyle w:val="Default"/>
        <w:jc w:val="center"/>
        <w:rPr>
          <w:rFonts w:ascii="Lato" w:hAnsi="Lato" w:cs="Lato"/>
          <w:b/>
          <w:bCs/>
          <w:color w:val="auto"/>
          <w:sz w:val="28"/>
          <w:szCs w:val="28"/>
        </w:rPr>
      </w:pPr>
      <w:r w:rsidRPr="00D20CCC">
        <w:rPr>
          <w:rFonts w:ascii="Lato" w:hAnsi="Lato" w:cs="Lato"/>
          <w:b/>
          <w:bCs/>
          <w:color w:val="auto"/>
          <w:sz w:val="28"/>
          <w:szCs w:val="28"/>
        </w:rPr>
        <w:t>PARA PREVENÇÃO E COMBATE AO ASSÉDIO NO TRABALHO</w:t>
      </w:r>
    </w:p>
    <w:p w:rsidR="00D20CCC" w:rsidRPr="00D20CCC" w:rsidRDefault="00D20CCC" w:rsidP="00D20CCC">
      <w:pPr>
        <w:pStyle w:val="Default"/>
        <w:jc w:val="center"/>
        <w:rPr>
          <w:rFonts w:ascii="Lato" w:hAnsi="Lato" w:cs="Lato"/>
          <w:b/>
          <w:bCs/>
          <w:color w:val="auto"/>
          <w:sz w:val="28"/>
          <w:szCs w:val="28"/>
        </w:rPr>
      </w:pPr>
    </w:p>
    <w:p w:rsidR="00D20CCC" w:rsidRPr="00D20CCC" w:rsidRDefault="00D20CCC" w:rsidP="00D20CCC">
      <w:pPr>
        <w:pStyle w:val="Default"/>
        <w:jc w:val="center"/>
        <w:rPr>
          <w:rFonts w:ascii="Lato" w:hAnsi="Lato" w:cs="Lato"/>
          <w:b/>
          <w:bCs/>
          <w:color w:val="auto"/>
          <w:sz w:val="28"/>
          <w:szCs w:val="28"/>
        </w:rPr>
      </w:pPr>
    </w:p>
    <w:p w:rsidR="00D20CCC" w:rsidRPr="00D20CCC" w:rsidRDefault="00D20CCC" w:rsidP="00D20CCC">
      <w:pPr>
        <w:pStyle w:val="Default"/>
        <w:jc w:val="center"/>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b/>
          <w:bCs/>
          <w:color w:val="auto"/>
          <w:sz w:val="22"/>
          <w:szCs w:val="22"/>
        </w:rPr>
      </w:pPr>
    </w:p>
    <w:p w:rsidR="00D20CCC" w:rsidRPr="00D20CCC" w:rsidRDefault="00D20CCC" w:rsidP="00D20CCC">
      <w:pPr>
        <w:pStyle w:val="Default"/>
        <w:rPr>
          <w:rFonts w:ascii="Lato" w:hAnsi="Lato" w:cs="Lato"/>
          <w:color w:val="auto"/>
        </w:rPr>
      </w:pPr>
      <w:r w:rsidRPr="00D20CCC">
        <w:rPr>
          <w:rFonts w:ascii="Lato" w:hAnsi="Lato" w:cs="Lato"/>
          <w:b/>
          <w:bCs/>
          <w:color w:val="auto"/>
          <w:sz w:val="22"/>
          <w:szCs w:val="22"/>
        </w:rPr>
        <w:t>Setembro de 2017</w:t>
      </w:r>
    </w:p>
    <w:p w:rsidR="00D20CCC" w:rsidRPr="00D20CCC" w:rsidRDefault="00D20CCC" w:rsidP="00CE48F3">
      <w:pPr>
        <w:pStyle w:val="Default"/>
        <w:pageBreakBefore/>
        <w:jc w:val="center"/>
        <w:rPr>
          <w:rFonts w:ascii="Lato" w:hAnsi="Lato" w:cs="Lato"/>
          <w:color w:val="auto"/>
          <w:sz w:val="23"/>
          <w:szCs w:val="23"/>
        </w:rPr>
      </w:pPr>
      <w:r w:rsidRPr="00D20CCC">
        <w:rPr>
          <w:rFonts w:ascii="Lato" w:hAnsi="Lato" w:cs="Lato"/>
          <w:color w:val="auto"/>
          <w:sz w:val="23"/>
          <w:szCs w:val="23"/>
        </w:rPr>
        <w:lastRenderedPageBreak/>
        <w:t>CÓDIGO DE CONDUTA PARA PREVENÇÃO E COMBATE AO ASSÉDIO NO TRABALHO</w:t>
      </w:r>
    </w:p>
    <w:p w:rsidR="00CE48F3" w:rsidRDefault="00CE48F3" w:rsidP="00CE48F3">
      <w:pPr>
        <w:pStyle w:val="Default"/>
        <w:jc w:val="center"/>
        <w:rPr>
          <w:rFonts w:ascii="Lato" w:hAnsi="Lato" w:cs="Lato"/>
          <w:color w:val="auto"/>
          <w:sz w:val="23"/>
          <w:szCs w:val="23"/>
        </w:rPr>
      </w:pPr>
    </w:p>
    <w:p w:rsidR="00D20CCC" w:rsidRPr="00D20CCC" w:rsidRDefault="00D20CCC" w:rsidP="00CE48F3">
      <w:pPr>
        <w:pStyle w:val="Default"/>
        <w:jc w:val="center"/>
        <w:rPr>
          <w:rFonts w:ascii="Lato" w:hAnsi="Lato" w:cs="Lato"/>
          <w:color w:val="auto"/>
          <w:sz w:val="23"/>
          <w:szCs w:val="23"/>
        </w:rPr>
      </w:pPr>
      <w:r w:rsidRPr="00D20CCC">
        <w:rPr>
          <w:rFonts w:ascii="Lato" w:hAnsi="Lato" w:cs="Lato"/>
          <w:color w:val="auto"/>
          <w:sz w:val="23"/>
          <w:szCs w:val="23"/>
        </w:rPr>
        <w:t>PREÂMBULO</w:t>
      </w:r>
    </w:p>
    <w:p w:rsidR="00CE48F3" w:rsidRDefault="00CE48F3" w:rsidP="00D20CCC">
      <w:pPr>
        <w:pStyle w:val="Default"/>
        <w:rPr>
          <w:rFonts w:ascii="Lato" w:hAnsi="Lato" w:cs="Lato"/>
          <w:color w:val="auto"/>
          <w:sz w:val="23"/>
          <w:szCs w:val="23"/>
        </w:rPr>
      </w:pPr>
    </w:p>
    <w:p w:rsidR="00155B4A" w:rsidRDefault="00D20CCC" w:rsidP="000B3BB3">
      <w:pPr>
        <w:pStyle w:val="Default"/>
        <w:jc w:val="both"/>
        <w:rPr>
          <w:rFonts w:ascii="Lato" w:hAnsi="Lato" w:cs="Lato"/>
          <w:color w:val="auto"/>
          <w:sz w:val="23"/>
          <w:szCs w:val="23"/>
        </w:rPr>
      </w:pPr>
      <w:r w:rsidRPr="00D20CCC">
        <w:rPr>
          <w:rFonts w:ascii="Lato" w:hAnsi="Lato" w:cs="Lato"/>
          <w:color w:val="auto"/>
          <w:sz w:val="23"/>
          <w:szCs w:val="23"/>
        </w:rPr>
        <w:t xml:space="preserve">O presente Código de Conduta para prevenção e combate da prática de assédio no trabalho, </w:t>
      </w:r>
      <w:r w:rsidR="00155B4A">
        <w:rPr>
          <w:rFonts w:ascii="Lato" w:hAnsi="Lato" w:cs="Lato"/>
          <w:color w:val="auto"/>
          <w:sz w:val="23"/>
          <w:szCs w:val="23"/>
        </w:rPr>
        <w:t xml:space="preserve">destina-se, </w:t>
      </w:r>
      <w:r w:rsidR="00155B4A" w:rsidRPr="00D20CCC">
        <w:rPr>
          <w:rFonts w:ascii="Lato" w:hAnsi="Lato" w:cs="Lato"/>
          <w:color w:val="auto"/>
          <w:sz w:val="23"/>
          <w:szCs w:val="23"/>
        </w:rPr>
        <w:t>nos termos da Lei 73/2017, de 16 de agosto</w:t>
      </w:r>
      <w:r w:rsidR="006977CA" w:rsidRPr="00155B4A">
        <w:rPr>
          <w:rFonts w:ascii="Lato" w:hAnsi="Lato" w:cs="Lato"/>
          <w:sz w:val="23"/>
          <w:szCs w:val="23"/>
        </w:rPr>
        <w:t xml:space="preserve">, por um lado, dar a conhecer em que consiste o assédio no local de trabalho, aumentar a consciência e a compreensão de todos os recursos humanos da </w:t>
      </w:r>
      <w:r w:rsidR="005D0CB9" w:rsidRPr="005D0CB9">
        <w:rPr>
          <w:rFonts w:ascii="Lato" w:hAnsi="Lato" w:cs="Lato"/>
          <w:b/>
          <w:sz w:val="23"/>
          <w:szCs w:val="23"/>
        </w:rPr>
        <w:t>Consolar – Serviços de Apoio Domiciliário, Unipessoal, Lda</w:t>
      </w:r>
      <w:r w:rsidR="005D0CB9">
        <w:rPr>
          <w:rFonts w:ascii="Lato" w:hAnsi="Lato" w:cs="Lato"/>
          <w:b/>
          <w:sz w:val="23"/>
          <w:szCs w:val="23"/>
        </w:rPr>
        <w:t>.</w:t>
      </w:r>
      <w:r w:rsidR="006977CA" w:rsidRPr="00155B4A">
        <w:rPr>
          <w:rFonts w:ascii="Lato" w:hAnsi="Lato" w:cs="Lato"/>
          <w:b/>
          <w:bCs/>
          <w:sz w:val="23"/>
          <w:szCs w:val="23"/>
        </w:rPr>
        <w:t xml:space="preserve"> </w:t>
      </w:r>
      <w:r w:rsidR="006977CA" w:rsidRPr="00155B4A">
        <w:rPr>
          <w:rFonts w:ascii="Lato" w:hAnsi="Lato" w:cs="Lato"/>
          <w:sz w:val="23"/>
          <w:szCs w:val="23"/>
        </w:rPr>
        <w:t xml:space="preserve">para este fenómeno e, por outro lado, </w:t>
      </w:r>
      <w:r w:rsidR="006977CA">
        <w:rPr>
          <w:rFonts w:ascii="Lato" w:hAnsi="Lato" w:cs="Lato"/>
          <w:sz w:val="23"/>
          <w:szCs w:val="23"/>
        </w:rPr>
        <w:t xml:space="preserve">a </w:t>
      </w:r>
      <w:r w:rsidR="006977CA" w:rsidRPr="00155B4A">
        <w:rPr>
          <w:rFonts w:ascii="Lato" w:hAnsi="Lato" w:cs="Lato"/>
          <w:sz w:val="23"/>
          <w:szCs w:val="23"/>
        </w:rPr>
        <w:t>estabelecer as normas aplicáveis às situações identificadas como assédio no local de trabalho.</w:t>
      </w:r>
    </w:p>
    <w:p w:rsidR="00155B4A" w:rsidRPr="00155B4A" w:rsidRDefault="006977CA" w:rsidP="00155B4A">
      <w:pPr>
        <w:pStyle w:val="Default"/>
        <w:jc w:val="both"/>
        <w:rPr>
          <w:rFonts w:ascii="Lato" w:hAnsi="Lato" w:cs="Lato"/>
          <w:sz w:val="23"/>
          <w:szCs w:val="23"/>
        </w:rPr>
      </w:pPr>
      <w:r>
        <w:rPr>
          <w:rFonts w:ascii="Lato" w:hAnsi="Lato" w:cs="Lato"/>
          <w:sz w:val="23"/>
          <w:szCs w:val="23"/>
        </w:rPr>
        <w:t>Assim, d</w:t>
      </w:r>
      <w:r w:rsidR="00155B4A" w:rsidRPr="00155B4A">
        <w:rPr>
          <w:rFonts w:ascii="Lato" w:hAnsi="Lato" w:cs="Lato"/>
          <w:sz w:val="23"/>
          <w:szCs w:val="23"/>
        </w:rPr>
        <w:t xml:space="preserve">ando cumprimento ao disposto na alínea k) do n.º 1 do artigo 127.º do Código do Trabalho, </w:t>
      </w:r>
      <w:r>
        <w:rPr>
          <w:rFonts w:ascii="Lato" w:hAnsi="Lato" w:cs="Lato"/>
          <w:sz w:val="23"/>
          <w:szCs w:val="23"/>
        </w:rPr>
        <w:t>aprovado pela Lei n.º 7/2009 de 12 de fevereiro, é estabelecido:</w:t>
      </w:r>
    </w:p>
    <w:p w:rsidR="000B3BB3" w:rsidRDefault="000B3BB3" w:rsidP="000B3BB3">
      <w:pPr>
        <w:pStyle w:val="Default"/>
        <w:jc w:val="both"/>
        <w:rPr>
          <w:rFonts w:ascii="Lato" w:hAnsi="Lato" w:cs="Lato"/>
          <w:color w:val="auto"/>
          <w:sz w:val="23"/>
          <w:szCs w:val="23"/>
        </w:rPr>
      </w:pPr>
    </w:p>
    <w:p w:rsidR="00D20CCC" w:rsidRPr="00D20CCC" w:rsidRDefault="00D20CCC" w:rsidP="00EB5FF5">
      <w:pPr>
        <w:pStyle w:val="Default"/>
        <w:jc w:val="center"/>
        <w:rPr>
          <w:rFonts w:ascii="Lato" w:hAnsi="Lato" w:cs="Lato"/>
          <w:color w:val="auto"/>
          <w:sz w:val="23"/>
          <w:szCs w:val="23"/>
        </w:rPr>
      </w:pPr>
      <w:r w:rsidRPr="00D20CCC">
        <w:rPr>
          <w:rFonts w:ascii="Lato" w:hAnsi="Lato" w:cs="Lato"/>
          <w:color w:val="auto"/>
          <w:sz w:val="23"/>
          <w:szCs w:val="23"/>
        </w:rPr>
        <w:t>ÂMBITO DE APLICAÇÃO E PRINCÍPIOS GERAIS</w:t>
      </w:r>
    </w:p>
    <w:p w:rsidR="00EB5FF5" w:rsidRDefault="00EB5FF5" w:rsidP="00EB5FF5">
      <w:pPr>
        <w:pStyle w:val="Default"/>
        <w:jc w:val="center"/>
        <w:rPr>
          <w:rFonts w:ascii="Lato" w:hAnsi="Lato" w:cs="Lato"/>
          <w:color w:val="auto"/>
          <w:sz w:val="23"/>
          <w:szCs w:val="23"/>
        </w:rPr>
      </w:pPr>
    </w:p>
    <w:p w:rsidR="00EB5FF5" w:rsidRDefault="00D20CCC" w:rsidP="00EB5FF5">
      <w:pPr>
        <w:pStyle w:val="Default"/>
        <w:jc w:val="center"/>
        <w:rPr>
          <w:rFonts w:ascii="Lato" w:hAnsi="Lato" w:cs="Lato"/>
          <w:color w:val="auto"/>
          <w:sz w:val="23"/>
          <w:szCs w:val="23"/>
        </w:rPr>
      </w:pPr>
      <w:r w:rsidRPr="00D20CCC">
        <w:rPr>
          <w:rFonts w:ascii="Lato" w:hAnsi="Lato" w:cs="Lato"/>
          <w:color w:val="auto"/>
          <w:sz w:val="23"/>
          <w:szCs w:val="23"/>
        </w:rPr>
        <w:t xml:space="preserve">Artigo 1.º </w:t>
      </w:r>
    </w:p>
    <w:p w:rsidR="00D20CCC" w:rsidRPr="00D20CCC" w:rsidRDefault="00D20CCC" w:rsidP="00EB5FF5">
      <w:pPr>
        <w:pStyle w:val="Default"/>
        <w:jc w:val="center"/>
        <w:rPr>
          <w:rFonts w:ascii="Lato" w:hAnsi="Lato" w:cs="Lato"/>
          <w:color w:val="auto"/>
          <w:sz w:val="23"/>
          <w:szCs w:val="23"/>
        </w:rPr>
      </w:pPr>
      <w:r w:rsidRPr="00D20CCC">
        <w:rPr>
          <w:rFonts w:ascii="Lato" w:hAnsi="Lato" w:cs="Lato"/>
          <w:color w:val="auto"/>
          <w:sz w:val="23"/>
          <w:szCs w:val="23"/>
        </w:rPr>
        <w:t>(Âmbito de aplicação)</w:t>
      </w:r>
    </w:p>
    <w:p w:rsidR="006977CA" w:rsidRPr="006977CA" w:rsidRDefault="006977CA" w:rsidP="006977CA">
      <w:pPr>
        <w:pStyle w:val="Default"/>
        <w:jc w:val="both"/>
        <w:rPr>
          <w:rFonts w:ascii="Lato" w:hAnsi="Lato" w:cs="Lato"/>
          <w:sz w:val="23"/>
          <w:szCs w:val="23"/>
        </w:rPr>
      </w:pPr>
      <w:r w:rsidRPr="006977CA">
        <w:rPr>
          <w:rFonts w:ascii="Lato" w:hAnsi="Lato" w:cs="Lato"/>
          <w:sz w:val="23"/>
          <w:szCs w:val="23"/>
        </w:rPr>
        <w:t xml:space="preserve">1. O presente código de conduta aplica-se a todos os colaboradores da </w:t>
      </w:r>
      <w:r w:rsidR="00B736EF" w:rsidRPr="00B736EF">
        <w:rPr>
          <w:rFonts w:ascii="Lato" w:hAnsi="Lato" w:cs="Lato"/>
          <w:b/>
          <w:sz w:val="23"/>
          <w:szCs w:val="23"/>
        </w:rPr>
        <w:t>Consolar – Serviços de Apoio Domiciliário, Unipessoal, Lda</w:t>
      </w:r>
      <w:r>
        <w:rPr>
          <w:rFonts w:ascii="Lato" w:hAnsi="Lato" w:cs="Lato"/>
          <w:sz w:val="23"/>
          <w:szCs w:val="23"/>
        </w:rPr>
        <w:t xml:space="preserve">. </w:t>
      </w:r>
      <w:r w:rsidRPr="006977CA">
        <w:rPr>
          <w:rFonts w:ascii="Lato" w:hAnsi="Lato" w:cs="Lato"/>
          <w:sz w:val="23"/>
          <w:szCs w:val="23"/>
        </w:rPr>
        <w:t xml:space="preserve">(doravante designada por </w:t>
      </w:r>
      <w:r w:rsidR="00C52AAD">
        <w:rPr>
          <w:rFonts w:ascii="Lato" w:hAnsi="Lato" w:cs="Lato"/>
          <w:sz w:val="23"/>
          <w:szCs w:val="23"/>
        </w:rPr>
        <w:t>E</w:t>
      </w:r>
      <w:r w:rsidRPr="006977CA">
        <w:rPr>
          <w:rFonts w:ascii="Lato" w:hAnsi="Lato" w:cs="Lato"/>
          <w:sz w:val="23"/>
          <w:szCs w:val="23"/>
        </w:rPr>
        <w:t xml:space="preserve">ntidade </w:t>
      </w:r>
      <w:r w:rsidR="00C52AAD">
        <w:rPr>
          <w:rFonts w:ascii="Lato" w:hAnsi="Lato" w:cs="Lato"/>
          <w:sz w:val="23"/>
          <w:szCs w:val="23"/>
        </w:rPr>
        <w:t>E</w:t>
      </w:r>
      <w:r w:rsidRPr="006977CA">
        <w:rPr>
          <w:rFonts w:ascii="Lato" w:hAnsi="Lato" w:cs="Lato"/>
          <w:sz w:val="23"/>
          <w:szCs w:val="23"/>
        </w:rPr>
        <w:t>mpregadora) entendendo-se como tal todas as pe</w:t>
      </w:r>
      <w:r w:rsidR="00C52AAD">
        <w:rPr>
          <w:rFonts w:ascii="Lato" w:hAnsi="Lato" w:cs="Lato"/>
          <w:sz w:val="23"/>
          <w:szCs w:val="23"/>
        </w:rPr>
        <w:t>ssoas que prestem atividade na E</w:t>
      </w:r>
      <w:r w:rsidRPr="006977CA">
        <w:rPr>
          <w:rFonts w:ascii="Lato" w:hAnsi="Lato" w:cs="Lato"/>
          <w:sz w:val="23"/>
          <w:szCs w:val="23"/>
        </w:rPr>
        <w:t xml:space="preserve">ntidade </w:t>
      </w:r>
      <w:r w:rsidR="00C52AAD">
        <w:rPr>
          <w:rFonts w:ascii="Lato" w:hAnsi="Lato" w:cs="Lato"/>
          <w:sz w:val="23"/>
          <w:szCs w:val="23"/>
        </w:rPr>
        <w:t>E</w:t>
      </w:r>
      <w:r w:rsidRPr="006977CA">
        <w:rPr>
          <w:rFonts w:ascii="Lato" w:hAnsi="Lato" w:cs="Lato"/>
          <w:sz w:val="23"/>
          <w:szCs w:val="23"/>
        </w:rPr>
        <w:t>mpregadora, incluindo os membros dos órgãos sociais e demais dirigentes, quadros, trabalhadores</w:t>
      </w:r>
      <w:r w:rsidR="00B736EF">
        <w:rPr>
          <w:rFonts w:ascii="Lato" w:hAnsi="Lato" w:cs="Lato"/>
          <w:sz w:val="23"/>
          <w:szCs w:val="23"/>
        </w:rPr>
        <w:t>,</w:t>
      </w:r>
      <w:r w:rsidRPr="006977CA">
        <w:rPr>
          <w:rFonts w:ascii="Lato" w:hAnsi="Lato" w:cs="Lato"/>
          <w:sz w:val="23"/>
          <w:szCs w:val="23"/>
        </w:rPr>
        <w:t xml:space="preserve"> colaboradores</w:t>
      </w:r>
      <w:r w:rsidR="00B736EF">
        <w:rPr>
          <w:rFonts w:ascii="Lato" w:hAnsi="Lato" w:cs="Lato"/>
          <w:sz w:val="23"/>
          <w:szCs w:val="23"/>
        </w:rPr>
        <w:t xml:space="preserve"> e prestadores de serviços</w:t>
      </w:r>
      <w:r w:rsidRPr="006977CA">
        <w:rPr>
          <w:rFonts w:ascii="Lato" w:hAnsi="Lato" w:cs="Lato"/>
          <w:sz w:val="23"/>
          <w:szCs w:val="23"/>
        </w:rPr>
        <w:t xml:space="preserve">. </w:t>
      </w:r>
    </w:p>
    <w:p w:rsidR="006977CA" w:rsidRPr="006977CA" w:rsidRDefault="006977CA" w:rsidP="006977CA">
      <w:pPr>
        <w:pStyle w:val="Default"/>
        <w:jc w:val="both"/>
        <w:rPr>
          <w:rFonts w:ascii="Lato" w:hAnsi="Lato" w:cs="Lato"/>
          <w:sz w:val="23"/>
          <w:szCs w:val="23"/>
        </w:rPr>
      </w:pPr>
      <w:r w:rsidRPr="006977CA">
        <w:rPr>
          <w:rFonts w:ascii="Lato" w:hAnsi="Lato" w:cs="Lato"/>
          <w:sz w:val="23"/>
          <w:szCs w:val="23"/>
        </w:rPr>
        <w:t xml:space="preserve">2. A aplicação do presente Código de Conduta e a sua observância não impede, nem dispensa a aplicação de outras regras de conduta ou deontológicas aplicáveis a determinadas funções, atividades, ou grupos profissionais. </w:t>
      </w:r>
    </w:p>
    <w:p w:rsidR="00EB5FF5" w:rsidRDefault="00EB5FF5" w:rsidP="000B3BB3">
      <w:pPr>
        <w:pStyle w:val="Default"/>
        <w:jc w:val="both"/>
        <w:rPr>
          <w:rFonts w:ascii="Lato" w:hAnsi="Lato" w:cs="Lato"/>
          <w:color w:val="auto"/>
          <w:sz w:val="23"/>
          <w:szCs w:val="23"/>
        </w:rPr>
      </w:pPr>
    </w:p>
    <w:p w:rsidR="00EB5FF5" w:rsidRDefault="00D20CCC" w:rsidP="00EB5FF5">
      <w:pPr>
        <w:pStyle w:val="Default"/>
        <w:jc w:val="center"/>
        <w:rPr>
          <w:rFonts w:ascii="Lato" w:hAnsi="Lato" w:cs="Lato"/>
          <w:color w:val="auto"/>
          <w:sz w:val="23"/>
          <w:szCs w:val="23"/>
        </w:rPr>
      </w:pPr>
      <w:r w:rsidRPr="00D20CCC">
        <w:rPr>
          <w:rFonts w:ascii="Lato" w:hAnsi="Lato" w:cs="Lato"/>
          <w:color w:val="auto"/>
          <w:sz w:val="23"/>
          <w:szCs w:val="23"/>
        </w:rPr>
        <w:t xml:space="preserve">Artigo 2.º </w:t>
      </w:r>
    </w:p>
    <w:p w:rsidR="00D20CCC" w:rsidRPr="00D20CCC" w:rsidRDefault="00D20CCC" w:rsidP="00EB5FF5">
      <w:pPr>
        <w:pStyle w:val="Default"/>
        <w:jc w:val="center"/>
        <w:rPr>
          <w:rFonts w:ascii="Lato" w:hAnsi="Lato" w:cs="Lato"/>
          <w:color w:val="auto"/>
          <w:sz w:val="23"/>
          <w:szCs w:val="23"/>
        </w:rPr>
      </w:pPr>
      <w:r w:rsidRPr="00D20CCC">
        <w:rPr>
          <w:rFonts w:ascii="Lato" w:hAnsi="Lato" w:cs="Lato"/>
          <w:color w:val="auto"/>
          <w:sz w:val="23"/>
          <w:szCs w:val="23"/>
        </w:rPr>
        <w:t>(Princípios gerais)</w:t>
      </w:r>
    </w:p>
    <w:p w:rsidR="006977CA" w:rsidRPr="006977CA" w:rsidRDefault="00D20CCC" w:rsidP="006977CA">
      <w:pPr>
        <w:pStyle w:val="Default"/>
        <w:jc w:val="both"/>
        <w:rPr>
          <w:rFonts w:ascii="Lato" w:hAnsi="Lato" w:cs="Lato"/>
          <w:sz w:val="23"/>
          <w:szCs w:val="23"/>
        </w:rPr>
      </w:pPr>
      <w:r w:rsidRPr="00D20CCC">
        <w:rPr>
          <w:rFonts w:ascii="Lato" w:hAnsi="Lato" w:cs="Lato"/>
          <w:color w:val="auto"/>
          <w:sz w:val="23"/>
          <w:szCs w:val="23"/>
        </w:rPr>
        <w:t xml:space="preserve">1. </w:t>
      </w:r>
      <w:r w:rsidR="006977CA" w:rsidRPr="006977CA">
        <w:rPr>
          <w:rFonts w:ascii="Lato" w:hAnsi="Lato" w:cs="Lato"/>
          <w:sz w:val="23"/>
          <w:szCs w:val="23"/>
        </w:rPr>
        <w:t>No exercício das suas atividades, funções e competências, os membros dos órgãos sociais e demais dirigentes, quadros, traba</w:t>
      </w:r>
      <w:r w:rsidR="006977CA">
        <w:rPr>
          <w:rFonts w:ascii="Lato" w:hAnsi="Lato" w:cs="Lato"/>
          <w:sz w:val="23"/>
          <w:szCs w:val="23"/>
        </w:rPr>
        <w:t>lhadores</w:t>
      </w:r>
      <w:r w:rsidR="00B736EF">
        <w:rPr>
          <w:rFonts w:ascii="Lato" w:hAnsi="Lato" w:cs="Lato"/>
          <w:sz w:val="23"/>
          <w:szCs w:val="23"/>
        </w:rPr>
        <w:t>,</w:t>
      </w:r>
      <w:r w:rsidR="006977CA">
        <w:rPr>
          <w:rFonts w:ascii="Lato" w:hAnsi="Lato" w:cs="Lato"/>
          <w:sz w:val="23"/>
          <w:szCs w:val="23"/>
        </w:rPr>
        <w:t xml:space="preserve"> colaboradores</w:t>
      </w:r>
      <w:r w:rsidR="00B736EF">
        <w:rPr>
          <w:rFonts w:ascii="Lato" w:hAnsi="Lato" w:cs="Lato"/>
          <w:sz w:val="23"/>
          <w:szCs w:val="23"/>
        </w:rPr>
        <w:t xml:space="preserve"> e prestadores de serviços</w:t>
      </w:r>
      <w:r w:rsidR="006977CA">
        <w:rPr>
          <w:rFonts w:ascii="Lato" w:hAnsi="Lato" w:cs="Lato"/>
          <w:sz w:val="23"/>
          <w:szCs w:val="23"/>
        </w:rPr>
        <w:t xml:space="preserve"> </w:t>
      </w:r>
      <w:r w:rsidR="006977CA" w:rsidRPr="006977CA">
        <w:rPr>
          <w:rFonts w:ascii="Lato" w:hAnsi="Lato" w:cs="Lato"/>
          <w:sz w:val="23"/>
          <w:szCs w:val="23"/>
        </w:rPr>
        <w:t xml:space="preserve">da </w:t>
      </w:r>
      <w:r w:rsidR="00C52AAD">
        <w:rPr>
          <w:rFonts w:ascii="Lato" w:hAnsi="Lato" w:cs="Lato"/>
          <w:sz w:val="23"/>
          <w:szCs w:val="23"/>
        </w:rPr>
        <w:t>E</w:t>
      </w:r>
      <w:r w:rsidR="006977CA" w:rsidRPr="006977CA">
        <w:rPr>
          <w:rFonts w:ascii="Lato" w:hAnsi="Lato" w:cs="Lato"/>
          <w:sz w:val="23"/>
          <w:szCs w:val="23"/>
        </w:rPr>
        <w:t xml:space="preserve">ntidade </w:t>
      </w:r>
      <w:r w:rsidR="00C52AAD">
        <w:rPr>
          <w:rFonts w:ascii="Lato" w:hAnsi="Lato" w:cs="Lato"/>
          <w:sz w:val="23"/>
          <w:szCs w:val="23"/>
        </w:rPr>
        <w:t>E</w:t>
      </w:r>
      <w:r w:rsidR="006977CA" w:rsidRPr="006977CA">
        <w:rPr>
          <w:rFonts w:ascii="Lato" w:hAnsi="Lato" w:cs="Lato"/>
          <w:sz w:val="23"/>
          <w:szCs w:val="23"/>
        </w:rPr>
        <w:t xml:space="preserve">mpregadora devem atuar, em todos os momentos, tendo em vista o melhor interesse da </w:t>
      </w:r>
      <w:r w:rsidR="00B736EF">
        <w:rPr>
          <w:rFonts w:ascii="Lato" w:hAnsi="Lato" w:cs="Lato"/>
          <w:sz w:val="23"/>
          <w:szCs w:val="23"/>
        </w:rPr>
        <w:t>Entidade E</w:t>
      </w:r>
      <w:r w:rsidR="006977CA" w:rsidRPr="006977CA">
        <w:rPr>
          <w:rFonts w:ascii="Lato" w:hAnsi="Lato" w:cs="Lato"/>
          <w:sz w:val="23"/>
          <w:szCs w:val="23"/>
        </w:rPr>
        <w:t xml:space="preserve">mpregadora, no respeito pelos princípios de não discriminação e de combate ao assédio no trabalho. </w:t>
      </w:r>
    </w:p>
    <w:p w:rsidR="006977CA" w:rsidRPr="006977CA" w:rsidRDefault="006977CA" w:rsidP="006977CA">
      <w:pPr>
        <w:pStyle w:val="Default"/>
        <w:jc w:val="both"/>
        <w:rPr>
          <w:rFonts w:ascii="Lato" w:hAnsi="Lato" w:cs="Lato"/>
          <w:sz w:val="23"/>
          <w:szCs w:val="23"/>
        </w:rPr>
      </w:pPr>
      <w:r w:rsidRPr="006977CA">
        <w:rPr>
          <w:rFonts w:ascii="Lato" w:hAnsi="Lato" w:cs="Lato"/>
          <w:sz w:val="23"/>
          <w:szCs w:val="23"/>
        </w:rPr>
        <w:t xml:space="preserve">2. </w:t>
      </w:r>
      <w:r>
        <w:rPr>
          <w:rFonts w:ascii="Lato" w:hAnsi="Lato" w:cs="Lato"/>
          <w:sz w:val="23"/>
          <w:szCs w:val="23"/>
        </w:rPr>
        <w:t>O</w:t>
      </w:r>
      <w:r w:rsidRPr="006977CA">
        <w:rPr>
          <w:rFonts w:ascii="Lato" w:hAnsi="Lato" w:cs="Lato"/>
          <w:sz w:val="23"/>
          <w:szCs w:val="23"/>
        </w:rPr>
        <w:t>s membros dos órgãos sociais e demais diri</w:t>
      </w:r>
      <w:r w:rsidR="00B736EF">
        <w:rPr>
          <w:rFonts w:ascii="Lato" w:hAnsi="Lato" w:cs="Lato"/>
          <w:sz w:val="23"/>
          <w:szCs w:val="23"/>
        </w:rPr>
        <w:t>gentes, quadros, trabalhadores,</w:t>
      </w:r>
      <w:r w:rsidRPr="006977CA">
        <w:rPr>
          <w:rFonts w:ascii="Lato" w:hAnsi="Lato" w:cs="Lato"/>
          <w:sz w:val="23"/>
          <w:szCs w:val="23"/>
        </w:rPr>
        <w:t xml:space="preserve"> colaboradores </w:t>
      </w:r>
      <w:r w:rsidR="00B736EF">
        <w:rPr>
          <w:rFonts w:ascii="Lato" w:hAnsi="Lato" w:cs="Lato"/>
          <w:sz w:val="23"/>
          <w:szCs w:val="23"/>
        </w:rPr>
        <w:t xml:space="preserve">e prestadores de serviços </w:t>
      </w:r>
      <w:r w:rsidRPr="006977CA">
        <w:rPr>
          <w:rFonts w:ascii="Lato" w:hAnsi="Lato" w:cs="Lato"/>
          <w:sz w:val="23"/>
          <w:szCs w:val="23"/>
        </w:rPr>
        <w:t xml:space="preserve">da </w:t>
      </w:r>
      <w:r w:rsidR="00C52AAD">
        <w:rPr>
          <w:rFonts w:ascii="Lato" w:hAnsi="Lato" w:cs="Lato"/>
          <w:sz w:val="23"/>
          <w:szCs w:val="23"/>
        </w:rPr>
        <w:t>E</w:t>
      </w:r>
      <w:r w:rsidRPr="006977CA">
        <w:rPr>
          <w:rFonts w:ascii="Lato" w:hAnsi="Lato" w:cs="Lato"/>
          <w:sz w:val="23"/>
          <w:szCs w:val="23"/>
        </w:rPr>
        <w:t xml:space="preserve">ntidade </w:t>
      </w:r>
      <w:r w:rsidR="00C52AAD">
        <w:rPr>
          <w:rFonts w:ascii="Lato" w:hAnsi="Lato" w:cs="Lato"/>
          <w:sz w:val="23"/>
          <w:szCs w:val="23"/>
        </w:rPr>
        <w:t>E</w:t>
      </w:r>
      <w:r w:rsidRPr="006977CA">
        <w:rPr>
          <w:rFonts w:ascii="Lato" w:hAnsi="Lato" w:cs="Lato"/>
          <w:sz w:val="23"/>
          <w:szCs w:val="23"/>
        </w:rPr>
        <w:t xml:space="preserve">mpregadora pautarão a sua atuação pelos mais elevados padrões de integridade e dignidade individual, devendo denunciar qualquer prática que contrarie o disposto no presente código de conduta. </w:t>
      </w:r>
    </w:p>
    <w:p w:rsidR="001643E1" w:rsidRDefault="001643E1" w:rsidP="000B3BB3">
      <w:pPr>
        <w:pStyle w:val="Default"/>
        <w:jc w:val="both"/>
        <w:rPr>
          <w:rFonts w:ascii="Lato" w:hAnsi="Lato" w:cs="Lato"/>
          <w:color w:val="auto"/>
          <w:sz w:val="23"/>
          <w:szCs w:val="23"/>
        </w:rPr>
      </w:pPr>
    </w:p>
    <w:p w:rsidR="00C47669" w:rsidRDefault="00D20CCC" w:rsidP="00C47669">
      <w:pPr>
        <w:pStyle w:val="Default"/>
        <w:jc w:val="center"/>
        <w:rPr>
          <w:rFonts w:ascii="Lato" w:hAnsi="Lato" w:cs="Lato"/>
          <w:color w:val="auto"/>
          <w:sz w:val="23"/>
          <w:szCs w:val="23"/>
        </w:rPr>
      </w:pPr>
      <w:r w:rsidRPr="00D20CCC">
        <w:rPr>
          <w:rFonts w:ascii="Lato" w:hAnsi="Lato" w:cs="Lato"/>
          <w:color w:val="auto"/>
          <w:sz w:val="23"/>
          <w:szCs w:val="23"/>
        </w:rPr>
        <w:t xml:space="preserve">Artigo 3.º </w:t>
      </w:r>
    </w:p>
    <w:p w:rsidR="00D20CCC" w:rsidRPr="00D20CCC" w:rsidRDefault="00D20CCC" w:rsidP="00C47669">
      <w:pPr>
        <w:pStyle w:val="Default"/>
        <w:jc w:val="center"/>
        <w:rPr>
          <w:rFonts w:ascii="Lato" w:hAnsi="Lato" w:cs="Lato"/>
          <w:color w:val="auto"/>
          <w:sz w:val="23"/>
          <w:szCs w:val="23"/>
        </w:rPr>
      </w:pPr>
      <w:r w:rsidRPr="00D20CCC">
        <w:rPr>
          <w:rFonts w:ascii="Lato" w:hAnsi="Lato" w:cs="Lato"/>
          <w:color w:val="auto"/>
          <w:sz w:val="23"/>
          <w:szCs w:val="23"/>
        </w:rPr>
        <w:t>(Comportamentos ilícitos)</w:t>
      </w:r>
    </w:p>
    <w:p w:rsidR="00B35EE7" w:rsidRPr="00B35EE7" w:rsidRDefault="00D20CCC" w:rsidP="00B35EE7">
      <w:pPr>
        <w:pStyle w:val="Default"/>
        <w:jc w:val="both"/>
        <w:rPr>
          <w:rFonts w:ascii="Lato" w:hAnsi="Lato" w:cs="Lato"/>
          <w:sz w:val="23"/>
          <w:szCs w:val="23"/>
        </w:rPr>
      </w:pPr>
      <w:r w:rsidRPr="00D20CCC">
        <w:rPr>
          <w:rFonts w:ascii="Lato" w:hAnsi="Lato" w:cs="Lato"/>
          <w:color w:val="auto"/>
          <w:sz w:val="23"/>
          <w:szCs w:val="23"/>
        </w:rPr>
        <w:t>Considerando que nos termos do artigo 29º do Código do Trabalho</w:t>
      </w:r>
      <w:r w:rsidR="000067D9">
        <w:rPr>
          <w:rFonts w:ascii="Lato" w:hAnsi="Lato" w:cs="Lato"/>
          <w:color w:val="auto"/>
          <w:sz w:val="23"/>
          <w:szCs w:val="23"/>
        </w:rPr>
        <w:t xml:space="preserve"> aprovado pela Lei </w:t>
      </w:r>
      <w:r w:rsidR="00F633A6">
        <w:rPr>
          <w:rFonts w:ascii="Lato" w:hAnsi="Lato" w:cs="Lato"/>
          <w:color w:val="auto"/>
          <w:sz w:val="23"/>
          <w:szCs w:val="23"/>
        </w:rPr>
        <w:t xml:space="preserve">n.º 7/2009 de 12 de fevereiro, </w:t>
      </w:r>
      <w:r w:rsidRPr="00D20CCC">
        <w:rPr>
          <w:rFonts w:ascii="Lato" w:hAnsi="Lato" w:cs="Lato"/>
          <w:color w:val="auto"/>
          <w:sz w:val="23"/>
          <w:szCs w:val="23"/>
        </w:rPr>
        <w:t>se entende por assédio “o comportamento indesejado, nomeadamente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w:t>
      </w:r>
      <w:r w:rsidR="00B35EE7">
        <w:rPr>
          <w:rFonts w:ascii="Lato" w:hAnsi="Lato" w:cs="Lato"/>
          <w:color w:val="auto"/>
          <w:sz w:val="23"/>
          <w:szCs w:val="23"/>
        </w:rPr>
        <w:t xml:space="preserve"> é</w:t>
      </w:r>
      <w:r w:rsidR="00B35EE7" w:rsidRPr="00B35EE7">
        <w:rPr>
          <w:rFonts w:ascii="Lato" w:hAnsi="Lato" w:cs="Lato"/>
          <w:sz w:val="23"/>
          <w:szCs w:val="23"/>
        </w:rPr>
        <w:t xml:space="preserve"> proibida a prática de assédio. </w:t>
      </w:r>
    </w:p>
    <w:p w:rsidR="00B35EE7" w:rsidRPr="00B35EE7" w:rsidRDefault="00B35EE7" w:rsidP="00B35EE7">
      <w:pPr>
        <w:pStyle w:val="Default"/>
        <w:jc w:val="both"/>
        <w:rPr>
          <w:rFonts w:ascii="Lato" w:hAnsi="Lato" w:cs="Lato"/>
          <w:sz w:val="23"/>
          <w:szCs w:val="23"/>
        </w:rPr>
      </w:pPr>
      <w:r w:rsidRPr="00B35EE7">
        <w:rPr>
          <w:rFonts w:ascii="Lato" w:hAnsi="Lato" w:cs="Lato"/>
          <w:sz w:val="23"/>
          <w:szCs w:val="23"/>
        </w:rPr>
        <w:lastRenderedPageBreak/>
        <w:t xml:space="preserve">2. Entende-se por “assédio”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w:t>
      </w:r>
    </w:p>
    <w:p w:rsidR="00B35EE7" w:rsidRPr="00B35EE7" w:rsidRDefault="00B35EE7" w:rsidP="00B35EE7">
      <w:pPr>
        <w:pStyle w:val="Default"/>
        <w:jc w:val="both"/>
        <w:rPr>
          <w:rFonts w:ascii="Lato" w:hAnsi="Lato" w:cs="Lato"/>
          <w:sz w:val="23"/>
          <w:szCs w:val="23"/>
        </w:rPr>
      </w:pPr>
      <w:r w:rsidRPr="00B35EE7">
        <w:rPr>
          <w:rFonts w:ascii="Lato" w:hAnsi="Lato" w:cs="Lato"/>
          <w:sz w:val="23"/>
          <w:szCs w:val="23"/>
        </w:rPr>
        <w:t xml:space="preserve">3. Constitui “assédio sexual” o comportamento indesejado de carácter sexual, sob forma verbal, não-verbal ou física, com o objetivo ou o efeito referido no número anterior. </w:t>
      </w:r>
    </w:p>
    <w:p w:rsidR="000067D9" w:rsidRPr="00B35EE7" w:rsidRDefault="00B35EE7" w:rsidP="000B3BB3">
      <w:pPr>
        <w:pStyle w:val="Default"/>
        <w:jc w:val="both"/>
        <w:rPr>
          <w:rFonts w:ascii="Lato" w:hAnsi="Lato" w:cs="Lato"/>
          <w:sz w:val="23"/>
          <w:szCs w:val="23"/>
        </w:rPr>
      </w:pPr>
      <w:r w:rsidRPr="00B35EE7">
        <w:rPr>
          <w:rFonts w:ascii="Lato" w:hAnsi="Lato" w:cs="Lato"/>
          <w:sz w:val="23"/>
          <w:szCs w:val="23"/>
        </w:rPr>
        <w:t>4. Para ser qualificado como assédio, um determinado comportamento deve ser sistemático, repetitivo e com clara premeditação d</w:t>
      </w:r>
      <w:r>
        <w:rPr>
          <w:rFonts w:ascii="Lato" w:hAnsi="Lato" w:cs="Lato"/>
          <w:sz w:val="23"/>
          <w:szCs w:val="23"/>
        </w:rPr>
        <w:t xml:space="preserve">e realização daquela intenção. </w:t>
      </w:r>
    </w:p>
    <w:p w:rsidR="00B35EE7" w:rsidRDefault="00B35EE7" w:rsidP="000067D9">
      <w:pPr>
        <w:pStyle w:val="Default"/>
        <w:jc w:val="center"/>
        <w:rPr>
          <w:rFonts w:ascii="Lato" w:hAnsi="Lato" w:cs="Lato"/>
          <w:color w:val="auto"/>
          <w:sz w:val="23"/>
          <w:szCs w:val="23"/>
        </w:rPr>
      </w:pPr>
    </w:p>
    <w:p w:rsidR="000067D9" w:rsidRDefault="00D20CCC" w:rsidP="000067D9">
      <w:pPr>
        <w:pStyle w:val="Default"/>
        <w:jc w:val="center"/>
        <w:rPr>
          <w:rFonts w:ascii="Lato" w:hAnsi="Lato" w:cs="Lato"/>
          <w:color w:val="auto"/>
          <w:sz w:val="23"/>
          <w:szCs w:val="23"/>
        </w:rPr>
      </w:pPr>
      <w:r w:rsidRPr="00D20CCC">
        <w:rPr>
          <w:rFonts w:ascii="Lato" w:hAnsi="Lato" w:cs="Lato"/>
          <w:color w:val="auto"/>
          <w:sz w:val="23"/>
          <w:szCs w:val="23"/>
        </w:rPr>
        <w:t>Artigo 4.º</w:t>
      </w:r>
    </w:p>
    <w:p w:rsidR="00D20CCC" w:rsidRPr="00D20CCC" w:rsidRDefault="00D20CCC" w:rsidP="000067D9">
      <w:pPr>
        <w:pStyle w:val="Default"/>
        <w:jc w:val="center"/>
        <w:rPr>
          <w:rFonts w:ascii="Lato" w:hAnsi="Lato" w:cs="Lato"/>
          <w:color w:val="auto"/>
          <w:sz w:val="23"/>
          <w:szCs w:val="23"/>
        </w:rPr>
      </w:pPr>
      <w:r w:rsidRPr="00D20CCC">
        <w:rPr>
          <w:rFonts w:ascii="Lato" w:hAnsi="Lato" w:cs="Lato"/>
          <w:color w:val="auto"/>
          <w:sz w:val="23"/>
          <w:szCs w:val="23"/>
        </w:rPr>
        <w:t>(Infração disciplinar e sanções)</w:t>
      </w:r>
    </w:p>
    <w:p w:rsidR="00FF7DA1" w:rsidRPr="00FF7DA1" w:rsidRDefault="00FF7DA1" w:rsidP="00FF7DA1">
      <w:pPr>
        <w:pStyle w:val="Default"/>
        <w:jc w:val="both"/>
        <w:rPr>
          <w:rFonts w:ascii="Lato" w:hAnsi="Lato" w:cs="Lato"/>
          <w:sz w:val="23"/>
          <w:szCs w:val="23"/>
        </w:rPr>
      </w:pPr>
      <w:r w:rsidRPr="00FF7DA1">
        <w:rPr>
          <w:rFonts w:ascii="Lato" w:hAnsi="Lato" w:cs="Lato"/>
          <w:sz w:val="23"/>
          <w:szCs w:val="23"/>
        </w:rPr>
        <w:t xml:space="preserve">1. Sempre que a </w:t>
      </w:r>
      <w:r w:rsidR="0046744F">
        <w:rPr>
          <w:rFonts w:ascii="Lato" w:hAnsi="Lato" w:cs="Lato"/>
          <w:sz w:val="23"/>
          <w:szCs w:val="23"/>
        </w:rPr>
        <w:t>E</w:t>
      </w:r>
      <w:r w:rsidRPr="00FF7DA1">
        <w:rPr>
          <w:rFonts w:ascii="Lato" w:hAnsi="Lato" w:cs="Lato"/>
          <w:sz w:val="23"/>
          <w:szCs w:val="23"/>
        </w:rPr>
        <w:t xml:space="preserve">ntidade </w:t>
      </w:r>
      <w:r w:rsidR="0046744F">
        <w:rPr>
          <w:rFonts w:ascii="Lato" w:hAnsi="Lato" w:cs="Lato"/>
          <w:sz w:val="23"/>
          <w:szCs w:val="23"/>
        </w:rPr>
        <w:t>E</w:t>
      </w:r>
      <w:r w:rsidRPr="00FF7DA1">
        <w:rPr>
          <w:rFonts w:ascii="Lato" w:hAnsi="Lato" w:cs="Lato"/>
          <w:sz w:val="23"/>
          <w:szCs w:val="23"/>
        </w:rPr>
        <w:t xml:space="preserve">mpregadora tome conhecimento da violação das disposições constantes do presente Código de Conduta </w:t>
      </w:r>
      <w:r w:rsidRPr="00FF7DA1">
        <w:rPr>
          <w:rFonts w:ascii="Lato" w:hAnsi="Lato" w:cs="Lato"/>
          <w:bCs/>
          <w:sz w:val="23"/>
          <w:szCs w:val="23"/>
        </w:rPr>
        <w:t>procederá à abertura de um</w:t>
      </w:r>
      <w:r w:rsidRPr="00FF7DA1">
        <w:rPr>
          <w:rFonts w:ascii="Lato" w:hAnsi="Lato" w:cs="Lato"/>
          <w:b/>
          <w:bCs/>
          <w:sz w:val="23"/>
          <w:szCs w:val="23"/>
        </w:rPr>
        <w:t xml:space="preserve"> </w:t>
      </w:r>
      <w:r w:rsidRPr="00FF7DA1">
        <w:rPr>
          <w:rFonts w:ascii="Lato" w:hAnsi="Lato" w:cs="Lato"/>
          <w:bCs/>
          <w:sz w:val="23"/>
          <w:szCs w:val="23"/>
        </w:rPr>
        <w:t>procedimento disciplinar</w:t>
      </w:r>
      <w:r w:rsidRPr="00FF7DA1">
        <w:rPr>
          <w:rFonts w:ascii="Lato" w:hAnsi="Lato" w:cs="Lato"/>
          <w:sz w:val="23"/>
          <w:szCs w:val="23"/>
        </w:rPr>
        <w:t>, que deve iniciar-se nos 60 dias subsequentes àquele em que o empregador, ou o superior hierárquico com competência disciplinar,</w:t>
      </w:r>
      <w:r>
        <w:rPr>
          <w:rFonts w:ascii="Lato" w:hAnsi="Lato" w:cs="Lato"/>
          <w:sz w:val="23"/>
          <w:szCs w:val="23"/>
        </w:rPr>
        <w:t xml:space="preserve"> tome conhecimento da infração, nos termos do </w:t>
      </w:r>
      <w:r w:rsidRPr="00FF7DA1">
        <w:rPr>
          <w:rFonts w:ascii="Lato" w:hAnsi="Lato" w:cs="Lato"/>
          <w:sz w:val="23"/>
          <w:szCs w:val="23"/>
        </w:rPr>
        <w:t xml:space="preserve">artigo 329.º do Código do Trabalho. </w:t>
      </w:r>
    </w:p>
    <w:p w:rsidR="000067D9" w:rsidRPr="00FF7DA1" w:rsidRDefault="00FF7DA1" w:rsidP="000B3BB3">
      <w:pPr>
        <w:pStyle w:val="Default"/>
        <w:jc w:val="both"/>
        <w:rPr>
          <w:rFonts w:ascii="Lato" w:hAnsi="Lato" w:cs="Lato"/>
          <w:sz w:val="23"/>
          <w:szCs w:val="23"/>
        </w:rPr>
      </w:pPr>
      <w:r w:rsidRPr="00FF7DA1">
        <w:rPr>
          <w:rFonts w:ascii="Lato" w:hAnsi="Lato" w:cs="Lato"/>
          <w:sz w:val="23"/>
          <w:szCs w:val="23"/>
        </w:rPr>
        <w:t xml:space="preserve">2. A </w:t>
      </w:r>
      <w:r w:rsidR="00477099">
        <w:rPr>
          <w:rFonts w:ascii="Lato" w:hAnsi="Lato" w:cs="Lato"/>
          <w:sz w:val="23"/>
          <w:szCs w:val="23"/>
        </w:rPr>
        <w:t>gerência</w:t>
      </w:r>
      <w:r w:rsidRPr="00FF7DA1">
        <w:rPr>
          <w:rFonts w:ascii="Lato" w:hAnsi="Lato" w:cs="Lato"/>
          <w:sz w:val="23"/>
          <w:szCs w:val="23"/>
        </w:rPr>
        <w:t xml:space="preserve"> e os colaboradores da entidade empregadora denunciarão quaisquer práticas irregulares de que tenham conhecimento, prestando a devida colaboração em eventuais processos disciplinares ou de investigação criminal pelas respetivas entidades competente</w:t>
      </w:r>
      <w:r>
        <w:rPr>
          <w:rFonts w:ascii="Lato" w:hAnsi="Lato" w:cs="Lato"/>
          <w:sz w:val="23"/>
          <w:szCs w:val="23"/>
        </w:rPr>
        <w:t xml:space="preserve">s. </w:t>
      </w:r>
    </w:p>
    <w:p w:rsidR="000067D9" w:rsidRDefault="00FF7DA1" w:rsidP="000067D9">
      <w:pPr>
        <w:pStyle w:val="Default"/>
        <w:jc w:val="center"/>
        <w:rPr>
          <w:rFonts w:ascii="Lato" w:hAnsi="Lato" w:cs="Lato"/>
          <w:color w:val="auto"/>
          <w:sz w:val="23"/>
          <w:szCs w:val="23"/>
        </w:rPr>
      </w:pPr>
      <w:r>
        <w:rPr>
          <w:rFonts w:ascii="Lato" w:hAnsi="Lato" w:cs="Lato"/>
          <w:color w:val="auto"/>
          <w:sz w:val="23"/>
          <w:szCs w:val="23"/>
        </w:rPr>
        <w:br/>
      </w:r>
      <w:r w:rsidR="00D20CCC" w:rsidRPr="00D20CCC">
        <w:rPr>
          <w:rFonts w:ascii="Lato" w:hAnsi="Lato" w:cs="Lato"/>
          <w:color w:val="auto"/>
          <w:sz w:val="23"/>
          <w:szCs w:val="23"/>
        </w:rPr>
        <w:t xml:space="preserve">Artigo 5.º </w:t>
      </w:r>
    </w:p>
    <w:p w:rsidR="00D20CCC" w:rsidRPr="00D20CCC" w:rsidRDefault="00D20CCC" w:rsidP="000067D9">
      <w:pPr>
        <w:pStyle w:val="Default"/>
        <w:jc w:val="center"/>
        <w:rPr>
          <w:rFonts w:ascii="Lato" w:hAnsi="Lato" w:cs="Lato"/>
          <w:color w:val="auto"/>
          <w:sz w:val="23"/>
          <w:szCs w:val="23"/>
        </w:rPr>
      </w:pPr>
      <w:r w:rsidRPr="00D20CCC">
        <w:rPr>
          <w:rFonts w:ascii="Lato" w:hAnsi="Lato" w:cs="Lato"/>
          <w:color w:val="auto"/>
          <w:sz w:val="23"/>
          <w:szCs w:val="23"/>
        </w:rPr>
        <w:t>(Regime de proteção ao denunciante e testemunhas)</w:t>
      </w:r>
    </w:p>
    <w:p w:rsidR="00AC519A" w:rsidRPr="00AC519A" w:rsidRDefault="00AC519A" w:rsidP="00AC519A">
      <w:pPr>
        <w:pStyle w:val="Default"/>
        <w:jc w:val="both"/>
        <w:rPr>
          <w:rFonts w:ascii="Lato" w:hAnsi="Lato" w:cs="Lato"/>
          <w:sz w:val="23"/>
          <w:szCs w:val="23"/>
        </w:rPr>
      </w:pPr>
      <w:r w:rsidRPr="00AC519A">
        <w:rPr>
          <w:rFonts w:ascii="Lato" w:hAnsi="Lato" w:cs="Lato"/>
          <w:sz w:val="23"/>
          <w:szCs w:val="23"/>
        </w:rPr>
        <w:t xml:space="preserve">1. Presume-se abusivo o despedimento ou outra sanção aplicada alegadamente para punir uma infração, quando tenha lugar até um ano após a denúncia ou outra forma de exercício de direitos relativos a igualdade, não discriminação e assédio. </w:t>
      </w:r>
    </w:p>
    <w:p w:rsidR="00AC519A" w:rsidRPr="00AC519A" w:rsidRDefault="00AC519A" w:rsidP="00AC519A">
      <w:pPr>
        <w:pStyle w:val="Default"/>
        <w:jc w:val="both"/>
        <w:rPr>
          <w:rFonts w:ascii="Lato" w:hAnsi="Lato" w:cs="Lato"/>
          <w:sz w:val="23"/>
          <w:szCs w:val="23"/>
        </w:rPr>
      </w:pPr>
      <w:r w:rsidRPr="00AC519A">
        <w:rPr>
          <w:rFonts w:ascii="Lato" w:hAnsi="Lato" w:cs="Lato"/>
          <w:sz w:val="23"/>
          <w:szCs w:val="23"/>
        </w:rPr>
        <w:t xml:space="preserve">2. Os colaboradores da entidade empregadora que denunciem infrações ao presente Código não podem, sob qualquer forma, ser prejudicados. </w:t>
      </w:r>
    </w:p>
    <w:p w:rsidR="00AC519A" w:rsidRPr="00AC519A" w:rsidRDefault="00AC519A" w:rsidP="00AC519A">
      <w:pPr>
        <w:pStyle w:val="Default"/>
        <w:jc w:val="both"/>
        <w:rPr>
          <w:rFonts w:ascii="Lato" w:hAnsi="Lato" w:cs="Lato"/>
          <w:sz w:val="23"/>
          <w:szCs w:val="23"/>
        </w:rPr>
      </w:pPr>
      <w:r w:rsidRPr="00AC519A">
        <w:rPr>
          <w:rFonts w:ascii="Lato" w:hAnsi="Lato" w:cs="Lato"/>
          <w:sz w:val="23"/>
          <w:szCs w:val="23"/>
        </w:rPr>
        <w:t xml:space="preserve">3. O denunciante e as testemunhas por si indicadas não podem ser sancionados disciplinarmente, a menos que atuem com dolo, com base em declarações ou factos constantes dos autos de processo, judicial ou contraordenacional, desencadeado por assédio até decisão final, transitada em julgado, sem prejuízo do exercício do direito ao contraditório. </w:t>
      </w:r>
    </w:p>
    <w:p w:rsidR="00574B26" w:rsidRDefault="00AC519A" w:rsidP="00574B26">
      <w:pPr>
        <w:pStyle w:val="Default"/>
        <w:jc w:val="both"/>
        <w:rPr>
          <w:rFonts w:ascii="Lato" w:hAnsi="Lato" w:cs="Lato"/>
          <w:sz w:val="23"/>
          <w:szCs w:val="23"/>
        </w:rPr>
      </w:pPr>
      <w:r w:rsidRPr="00AC519A">
        <w:rPr>
          <w:rFonts w:ascii="Lato" w:hAnsi="Lato" w:cs="Lato"/>
          <w:sz w:val="23"/>
          <w:szCs w:val="23"/>
        </w:rPr>
        <w:t xml:space="preserve">4. As testemunhas em processo judicial cuja causa de pedir seja a prática de assédio são notificadas pelo tribunal. </w:t>
      </w:r>
    </w:p>
    <w:p w:rsidR="00574B26" w:rsidRDefault="00574B26" w:rsidP="00574B26">
      <w:pPr>
        <w:pStyle w:val="Default"/>
        <w:jc w:val="both"/>
        <w:rPr>
          <w:rFonts w:ascii="Lato" w:hAnsi="Lato" w:cs="Lato"/>
          <w:sz w:val="23"/>
          <w:szCs w:val="23"/>
        </w:rPr>
      </w:pPr>
    </w:p>
    <w:p w:rsidR="00574B26" w:rsidRDefault="00D20CCC" w:rsidP="00574B26">
      <w:pPr>
        <w:pStyle w:val="Default"/>
        <w:jc w:val="center"/>
        <w:rPr>
          <w:rFonts w:ascii="Lato" w:hAnsi="Lato" w:cs="Lato"/>
          <w:color w:val="auto"/>
          <w:sz w:val="23"/>
          <w:szCs w:val="23"/>
        </w:rPr>
      </w:pPr>
      <w:r w:rsidRPr="00D20CCC">
        <w:rPr>
          <w:rFonts w:ascii="Lato" w:hAnsi="Lato" w:cs="Lato"/>
          <w:color w:val="auto"/>
          <w:sz w:val="23"/>
          <w:szCs w:val="23"/>
        </w:rPr>
        <w:t>Artigo 6.º</w:t>
      </w:r>
    </w:p>
    <w:p w:rsidR="00D20CCC" w:rsidRPr="00D20CCC" w:rsidRDefault="00D20CCC" w:rsidP="00574B26">
      <w:pPr>
        <w:pStyle w:val="Default"/>
        <w:jc w:val="center"/>
        <w:rPr>
          <w:rFonts w:ascii="Lato" w:hAnsi="Lato" w:cs="Lato"/>
          <w:color w:val="auto"/>
          <w:sz w:val="23"/>
          <w:szCs w:val="23"/>
        </w:rPr>
      </w:pPr>
      <w:r w:rsidRPr="00D20CCC">
        <w:rPr>
          <w:rFonts w:ascii="Lato" w:hAnsi="Lato" w:cs="Lato"/>
          <w:color w:val="auto"/>
          <w:sz w:val="23"/>
          <w:szCs w:val="23"/>
        </w:rPr>
        <w:t>(Publicidade da decisão)</w:t>
      </w:r>
    </w:p>
    <w:p w:rsidR="00D20CCC" w:rsidRPr="00D20CCC" w:rsidRDefault="00D20CCC" w:rsidP="000B3BB3">
      <w:pPr>
        <w:pStyle w:val="Default"/>
        <w:jc w:val="both"/>
        <w:rPr>
          <w:rFonts w:ascii="Lato" w:hAnsi="Lato" w:cs="Lato"/>
          <w:color w:val="auto"/>
          <w:sz w:val="23"/>
          <w:szCs w:val="23"/>
        </w:rPr>
      </w:pPr>
      <w:r w:rsidRPr="00D20CCC">
        <w:rPr>
          <w:rFonts w:ascii="Lato" w:hAnsi="Lato" w:cs="Lato"/>
          <w:color w:val="auto"/>
          <w:sz w:val="23"/>
          <w:szCs w:val="23"/>
        </w:rPr>
        <w:t xml:space="preserve">Garante-se a impossibilidade de dispensa da sanção acessória de publicidade da decisão condenatória quando esteja em causa a prática de assédio que constitui contraordenação muito grave podendo gerar responsabilidade penal. </w:t>
      </w:r>
    </w:p>
    <w:p w:rsidR="000067D9" w:rsidRDefault="000067D9" w:rsidP="000B3BB3">
      <w:pPr>
        <w:pStyle w:val="Default"/>
        <w:jc w:val="both"/>
        <w:rPr>
          <w:rFonts w:ascii="Lato" w:hAnsi="Lato" w:cs="Lato"/>
          <w:color w:val="auto"/>
          <w:sz w:val="23"/>
          <w:szCs w:val="23"/>
        </w:rPr>
      </w:pPr>
    </w:p>
    <w:p w:rsidR="000067D9" w:rsidRPr="00574B26" w:rsidRDefault="00D20CCC" w:rsidP="000067D9">
      <w:pPr>
        <w:pStyle w:val="Default"/>
        <w:jc w:val="center"/>
        <w:rPr>
          <w:rFonts w:ascii="Lato" w:hAnsi="Lato" w:cs="Lato"/>
          <w:color w:val="auto"/>
          <w:sz w:val="23"/>
          <w:szCs w:val="23"/>
        </w:rPr>
      </w:pPr>
      <w:r w:rsidRPr="00574B26">
        <w:rPr>
          <w:rFonts w:ascii="Lato" w:hAnsi="Lato" w:cs="Lato"/>
          <w:color w:val="auto"/>
          <w:sz w:val="23"/>
          <w:szCs w:val="23"/>
        </w:rPr>
        <w:t xml:space="preserve">Artigo 7.º </w:t>
      </w:r>
    </w:p>
    <w:p w:rsidR="00D20CCC" w:rsidRPr="00574B26" w:rsidRDefault="00D20CCC" w:rsidP="000067D9">
      <w:pPr>
        <w:pStyle w:val="Default"/>
        <w:jc w:val="center"/>
        <w:rPr>
          <w:rFonts w:ascii="Lato" w:hAnsi="Lato" w:cs="Lato"/>
          <w:color w:val="auto"/>
          <w:sz w:val="23"/>
          <w:szCs w:val="23"/>
        </w:rPr>
      </w:pPr>
      <w:r w:rsidRPr="00574B26">
        <w:rPr>
          <w:rFonts w:ascii="Lato" w:hAnsi="Lato" w:cs="Lato"/>
          <w:color w:val="auto"/>
          <w:sz w:val="23"/>
          <w:szCs w:val="23"/>
        </w:rPr>
        <w:t xml:space="preserve">(Responsabilidade </w:t>
      </w:r>
      <w:r w:rsidR="00574B26" w:rsidRPr="00574B26">
        <w:rPr>
          <w:rFonts w:ascii="Lato" w:hAnsi="Lato" w:cs="Lato"/>
          <w:color w:val="auto"/>
          <w:sz w:val="23"/>
          <w:szCs w:val="23"/>
        </w:rPr>
        <w:t>por doença profissional resultante do assédio</w:t>
      </w:r>
      <w:r w:rsidRPr="00574B26">
        <w:rPr>
          <w:rFonts w:ascii="Lato" w:hAnsi="Lato" w:cs="Lato"/>
          <w:color w:val="auto"/>
          <w:sz w:val="23"/>
          <w:szCs w:val="23"/>
        </w:rPr>
        <w:t>)</w:t>
      </w:r>
    </w:p>
    <w:p w:rsidR="00574B26" w:rsidRPr="00574B26" w:rsidRDefault="00574B26" w:rsidP="00574B26">
      <w:pPr>
        <w:pStyle w:val="Default"/>
        <w:jc w:val="both"/>
        <w:rPr>
          <w:rFonts w:ascii="Lato" w:hAnsi="Lato" w:cs="Lato"/>
          <w:sz w:val="23"/>
          <w:szCs w:val="23"/>
        </w:rPr>
      </w:pPr>
      <w:r w:rsidRPr="00574B26">
        <w:rPr>
          <w:rFonts w:ascii="Lato" w:hAnsi="Lato" w:cs="Lato"/>
          <w:sz w:val="23"/>
          <w:szCs w:val="23"/>
        </w:rPr>
        <w:t>1. A responsabilidade pela reparação dos danos emergentes de doenças profissionais result</w:t>
      </w:r>
      <w:r w:rsidR="0046744F">
        <w:rPr>
          <w:rFonts w:ascii="Lato" w:hAnsi="Lato" w:cs="Lato"/>
          <w:sz w:val="23"/>
          <w:szCs w:val="23"/>
        </w:rPr>
        <w:t>antes da prática de assédio é da Entidade E</w:t>
      </w:r>
      <w:r w:rsidRPr="00574B26">
        <w:rPr>
          <w:rFonts w:ascii="Lato" w:hAnsi="Lato" w:cs="Lato"/>
          <w:sz w:val="23"/>
          <w:szCs w:val="23"/>
        </w:rPr>
        <w:t>mpregador</w:t>
      </w:r>
      <w:r w:rsidR="0046744F">
        <w:rPr>
          <w:rFonts w:ascii="Lato" w:hAnsi="Lato" w:cs="Lato"/>
          <w:sz w:val="23"/>
          <w:szCs w:val="23"/>
        </w:rPr>
        <w:t>a</w:t>
      </w:r>
      <w:r w:rsidRPr="00574B26">
        <w:rPr>
          <w:rFonts w:ascii="Lato" w:hAnsi="Lato" w:cs="Lato"/>
          <w:sz w:val="23"/>
          <w:szCs w:val="23"/>
        </w:rPr>
        <w:t xml:space="preserve">. </w:t>
      </w:r>
    </w:p>
    <w:p w:rsidR="00574B26" w:rsidRPr="00574B26" w:rsidRDefault="00574B26" w:rsidP="00574B26">
      <w:pPr>
        <w:pStyle w:val="Default"/>
        <w:jc w:val="both"/>
        <w:rPr>
          <w:rFonts w:ascii="Lato" w:hAnsi="Lato" w:cs="Lato"/>
          <w:sz w:val="23"/>
          <w:szCs w:val="23"/>
        </w:rPr>
      </w:pPr>
      <w:r w:rsidRPr="00574B26">
        <w:rPr>
          <w:rFonts w:ascii="Lato" w:hAnsi="Lato" w:cs="Lato"/>
          <w:sz w:val="23"/>
          <w:szCs w:val="23"/>
        </w:rPr>
        <w:t xml:space="preserve">2. A responsabilidade pelo pagamento da reparação dos danos emergentes de doença profissional prevista no número anterior é da </w:t>
      </w:r>
      <w:r w:rsidR="0046744F">
        <w:rPr>
          <w:rFonts w:ascii="Lato" w:hAnsi="Lato" w:cs="Lato"/>
          <w:sz w:val="23"/>
          <w:szCs w:val="23"/>
        </w:rPr>
        <w:t>S</w:t>
      </w:r>
      <w:r w:rsidRPr="00574B26">
        <w:rPr>
          <w:rFonts w:ascii="Lato" w:hAnsi="Lato" w:cs="Lato"/>
          <w:sz w:val="23"/>
          <w:szCs w:val="23"/>
        </w:rPr>
        <w:t xml:space="preserve">egurança </w:t>
      </w:r>
      <w:r w:rsidR="0046744F">
        <w:rPr>
          <w:rFonts w:ascii="Lato" w:hAnsi="Lato" w:cs="Lato"/>
          <w:sz w:val="23"/>
          <w:szCs w:val="23"/>
        </w:rPr>
        <w:t>S</w:t>
      </w:r>
      <w:r w:rsidRPr="00574B26">
        <w:rPr>
          <w:rFonts w:ascii="Lato" w:hAnsi="Lato" w:cs="Lato"/>
          <w:sz w:val="23"/>
          <w:szCs w:val="23"/>
        </w:rPr>
        <w:t xml:space="preserve">ocial, nos termos </w:t>
      </w:r>
      <w:r w:rsidRPr="00574B26">
        <w:rPr>
          <w:rFonts w:ascii="Lato" w:hAnsi="Lato" w:cs="Lato"/>
          <w:sz w:val="23"/>
          <w:szCs w:val="23"/>
        </w:rPr>
        <w:lastRenderedPageBreak/>
        <w:t xml:space="preserve">legalmente previstos, ficando esta sub-rogada nos direitos do </w:t>
      </w:r>
      <w:r w:rsidR="0046744F">
        <w:rPr>
          <w:rFonts w:ascii="Lato" w:hAnsi="Lato" w:cs="Lato"/>
          <w:sz w:val="23"/>
          <w:szCs w:val="23"/>
        </w:rPr>
        <w:t>T</w:t>
      </w:r>
      <w:r w:rsidRPr="00574B26">
        <w:rPr>
          <w:rFonts w:ascii="Lato" w:hAnsi="Lato" w:cs="Lato"/>
          <w:sz w:val="23"/>
          <w:szCs w:val="23"/>
        </w:rPr>
        <w:t xml:space="preserve">rabalhador, na medida dos pagamentos efetuados, acrescidos de juros de mora vincendos. </w:t>
      </w:r>
    </w:p>
    <w:p w:rsidR="00574B26" w:rsidRDefault="00574B26" w:rsidP="00574B26">
      <w:pPr>
        <w:pStyle w:val="Default"/>
        <w:jc w:val="both"/>
        <w:rPr>
          <w:rFonts w:ascii="Lato" w:hAnsi="Lato" w:cs="Lato"/>
          <w:color w:val="auto"/>
          <w:sz w:val="23"/>
          <w:szCs w:val="23"/>
        </w:rPr>
      </w:pPr>
    </w:p>
    <w:p w:rsidR="00574B26" w:rsidRDefault="00D20CCC" w:rsidP="00574B26">
      <w:pPr>
        <w:pStyle w:val="Default"/>
        <w:jc w:val="center"/>
        <w:rPr>
          <w:rFonts w:ascii="Lato" w:hAnsi="Lato" w:cs="Lato"/>
          <w:color w:val="auto"/>
          <w:sz w:val="23"/>
          <w:szCs w:val="23"/>
        </w:rPr>
      </w:pPr>
      <w:r w:rsidRPr="00D20CCC">
        <w:rPr>
          <w:rFonts w:ascii="Lato" w:hAnsi="Lato" w:cs="Lato"/>
          <w:color w:val="auto"/>
          <w:sz w:val="23"/>
          <w:szCs w:val="23"/>
        </w:rPr>
        <w:t>Artigo 8.º</w:t>
      </w:r>
    </w:p>
    <w:p w:rsidR="00574B26" w:rsidRPr="00FB7E5F" w:rsidRDefault="00574B26" w:rsidP="00574B26">
      <w:pPr>
        <w:pStyle w:val="Default"/>
        <w:jc w:val="center"/>
        <w:rPr>
          <w:rFonts w:ascii="Lato" w:hAnsi="Lato" w:cs="Lato"/>
          <w:sz w:val="23"/>
          <w:szCs w:val="23"/>
        </w:rPr>
      </w:pPr>
      <w:r>
        <w:rPr>
          <w:rFonts w:ascii="Lato" w:hAnsi="Lato" w:cs="Lato"/>
          <w:bCs/>
          <w:sz w:val="23"/>
          <w:szCs w:val="23"/>
        </w:rPr>
        <w:t>(</w:t>
      </w:r>
      <w:r w:rsidRPr="00FB7E5F">
        <w:rPr>
          <w:rFonts w:ascii="Lato" w:hAnsi="Lato" w:cs="Lato"/>
          <w:bCs/>
          <w:sz w:val="23"/>
          <w:szCs w:val="23"/>
        </w:rPr>
        <w:t>Queixa e resolução com justa causa</w:t>
      </w:r>
      <w:r>
        <w:rPr>
          <w:rFonts w:ascii="Lato" w:hAnsi="Lato" w:cs="Lato"/>
          <w:bCs/>
          <w:sz w:val="23"/>
          <w:szCs w:val="23"/>
        </w:rPr>
        <w:t>)</w:t>
      </w:r>
    </w:p>
    <w:p w:rsidR="00574B26" w:rsidRPr="00FB7E5F" w:rsidRDefault="00574B26" w:rsidP="00574B26">
      <w:pPr>
        <w:pStyle w:val="Default"/>
        <w:spacing w:after="36"/>
        <w:jc w:val="both"/>
        <w:rPr>
          <w:rFonts w:ascii="Lato" w:hAnsi="Lato" w:cs="Lato"/>
          <w:sz w:val="23"/>
          <w:szCs w:val="23"/>
        </w:rPr>
      </w:pPr>
      <w:r w:rsidRPr="00FB7E5F">
        <w:rPr>
          <w:rFonts w:ascii="Lato" w:hAnsi="Lato" w:cs="Lato"/>
          <w:sz w:val="23"/>
          <w:szCs w:val="23"/>
        </w:rPr>
        <w:t xml:space="preserve">1. A Autoridade para as Condições do Trabalho disponibiliza endereço eletrónico próprio para receção de queixas de assédio em contexto laboral, e informação no respetivo sítio na Internet sobre identificação de práticas de assédio e sobre medidas de prevenção, de combate e de reação a situações de assédio. </w:t>
      </w:r>
    </w:p>
    <w:p w:rsidR="000067D9" w:rsidRPr="00574B26" w:rsidRDefault="00574B26" w:rsidP="00574B26">
      <w:pPr>
        <w:pStyle w:val="Default"/>
        <w:jc w:val="both"/>
        <w:rPr>
          <w:rFonts w:ascii="Lato" w:hAnsi="Lato" w:cs="Lato"/>
          <w:sz w:val="23"/>
          <w:szCs w:val="23"/>
        </w:rPr>
      </w:pPr>
      <w:r w:rsidRPr="00FB7E5F">
        <w:rPr>
          <w:rFonts w:ascii="Lato" w:hAnsi="Lato" w:cs="Lato"/>
          <w:sz w:val="23"/>
          <w:szCs w:val="23"/>
        </w:rPr>
        <w:t>2. Constitui justa causa</w:t>
      </w:r>
      <w:r w:rsidR="0046744F">
        <w:rPr>
          <w:rFonts w:ascii="Lato" w:hAnsi="Lato" w:cs="Lato"/>
          <w:sz w:val="23"/>
          <w:szCs w:val="23"/>
        </w:rPr>
        <w:t xml:space="preserve"> de resolução do contrato pelo T</w:t>
      </w:r>
      <w:r w:rsidRPr="00FB7E5F">
        <w:rPr>
          <w:rFonts w:ascii="Lato" w:hAnsi="Lato" w:cs="Lato"/>
          <w:sz w:val="23"/>
          <w:szCs w:val="23"/>
        </w:rPr>
        <w:t>rabalhador, entre outras, a prática de assédio denunciada ao serviço com competência inspetiva n</w:t>
      </w:r>
      <w:r w:rsidR="0046744F">
        <w:rPr>
          <w:rFonts w:ascii="Lato" w:hAnsi="Lato" w:cs="Lato"/>
          <w:sz w:val="23"/>
          <w:szCs w:val="23"/>
        </w:rPr>
        <w:t>a área laboral, praticada pelo E</w:t>
      </w:r>
      <w:r w:rsidRPr="00FB7E5F">
        <w:rPr>
          <w:rFonts w:ascii="Lato" w:hAnsi="Lato" w:cs="Lato"/>
          <w:sz w:val="23"/>
          <w:szCs w:val="23"/>
        </w:rPr>
        <w:t xml:space="preserve">mpregador ou seu representante. </w:t>
      </w:r>
    </w:p>
    <w:p w:rsidR="00574B26" w:rsidRDefault="00574B26" w:rsidP="000067D9">
      <w:pPr>
        <w:pStyle w:val="Default"/>
        <w:jc w:val="center"/>
        <w:rPr>
          <w:rFonts w:ascii="Lato" w:hAnsi="Lato" w:cs="Lato"/>
          <w:color w:val="auto"/>
          <w:sz w:val="23"/>
          <w:szCs w:val="23"/>
        </w:rPr>
      </w:pPr>
    </w:p>
    <w:p w:rsidR="00D20CCC" w:rsidRPr="00D20CCC" w:rsidRDefault="00D20CCC" w:rsidP="000067D9">
      <w:pPr>
        <w:pStyle w:val="Default"/>
        <w:jc w:val="center"/>
        <w:rPr>
          <w:rFonts w:ascii="Lato" w:hAnsi="Lato" w:cs="Lato"/>
          <w:color w:val="auto"/>
          <w:sz w:val="23"/>
          <w:szCs w:val="23"/>
        </w:rPr>
      </w:pPr>
      <w:r w:rsidRPr="00D20CCC">
        <w:rPr>
          <w:rFonts w:ascii="Lato" w:hAnsi="Lato" w:cs="Lato"/>
          <w:color w:val="auto"/>
          <w:sz w:val="23"/>
          <w:szCs w:val="23"/>
        </w:rPr>
        <w:t>DISPOSIÇÕES FINAIS</w:t>
      </w:r>
    </w:p>
    <w:p w:rsidR="000067D9" w:rsidRDefault="000067D9" w:rsidP="000067D9">
      <w:pPr>
        <w:pStyle w:val="Default"/>
        <w:jc w:val="center"/>
        <w:rPr>
          <w:rFonts w:ascii="Lato" w:hAnsi="Lato" w:cs="Lato"/>
          <w:color w:val="auto"/>
          <w:sz w:val="23"/>
          <w:szCs w:val="23"/>
        </w:rPr>
      </w:pPr>
    </w:p>
    <w:p w:rsidR="000067D9" w:rsidRDefault="00D20CCC" w:rsidP="000067D9">
      <w:pPr>
        <w:pStyle w:val="Default"/>
        <w:jc w:val="center"/>
        <w:rPr>
          <w:rFonts w:ascii="Lato" w:hAnsi="Lato" w:cs="Lato"/>
          <w:color w:val="auto"/>
          <w:sz w:val="23"/>
          <w:szCs w:val="23"/>
        </w:rPr>
      </w:pPr>
      <w:r w:rsidRPr="00D20CCC">
        <w:rPr>
          <w:rFonts w:ascii="Lato" w:hAnsi="Lato" w:cs="Lato"/>
          <w:color w:val="auto"/>
          <w:sz w:val="23"/>
          <w:szCs w:val="23"/>
        </w:rPr>
        <w:t xml:space="preserve">Artigo 9.º </w:t>
      </w:r>
    </w:p>
    <w:p w:rsidR="00D20CCC" w:rsidRPr="00D20CCC" w:rsidRDefault="000067D9" w:rsidP="000067D9">
      <w:pPr>
        <w:pStyle w:val="Default"/>
        <w:jc w:val="center"/>
        <w:rPr>
          <w:rFonts w:ascii="Lato" w:hAnsi="Lato" w:cs="Lato"/>
          <w:color w:val="auto"/>
          <w:sz w:val="23"/>
          <w:szCs w:val="23"/>
        </w:rPr>
      </w:pPr>
      <w:r>
        <w:rPr>
          <w:rFonts w:ascii="Lato" w:hAnsi="Lato" w:cs="Lato"/>
          <w:color w:val="auto"/>
          <w:sz w:val="23"/>
          <w:szCs w:val="23"/>
        </w:rPr>
        <w:t>(</w:t>
      </w:r>
      <w:r w:rsidR="00D20CCC" w:rsidRPr="00D20CCC">
        <w:rPr>
          <w:rFonts w:ascii="Lato" w:hAnsi="Lato" w:cs="Lato"/>
          <w:color w:val="auto"/>
          <w:sz w:val="23"/>
          <w:szCs w:val="23"/>
        </w:rPr>
        <w:t>Divulgação, compromisso e aplicação)</w:t>
      </w:r>
    </w:p>
    <w:p w:rsidR="00D20CCC" w:rsidRPr="00D20CCC" w:rsidRDefault="00D20CCC" w:rsidP="000B3BB3">
      <w:pPr>
        <w:pStyle w:val="Default"/>
        <w:jc w:val="both"/>
        <w:rPr>
          <w:rFonts w:ascii="Lato" w:hAnsi="Lato" w:cs="Lato"/>
          <w:color w:val="auto"/>
          <w:sz w:val="23"/>
          <w:szCs w:val="23"/>
        </w:rPr>
      </w:pPr>
      <w:r w:rsidRPr="00D20CCC">
        <w:rPr>
          <w:rFonts w:ascii="Lato" w:hAnsi="Lato" w:cs="Lato"/>
          <w:color w:val="auto"/>
          <w:sz w:val="23"/>
          <w:szCs w:val="23"/>
        </w:rPr>
        <w:t xml:space="preserve">1. O presente Código de Conduta entra em vigor imediatamente após a sua aprovação pela </w:t>
      </w:r>
      <w:r w:rsidR="0046744F">
        <w:rPr>
          <w:rFonts w:ascii="Lato" w:hAnsi="Lato" w:cs="Lato"/>
          <w:color w:val="auto"/>
          <w:sz w:val="23"/>
          <w:szCs w:val="23"/>
        </w:rPr>
        <w:t>Gerência</w:t>
      </w:r>
      <w:r w:rsidRPr="00D20CCC">
        <w:rPr>
          <w:rFonts w:ascii="Lato" w:hAnsi="Lato" w:cs="Lato"/>
          <w:color w:val="auto"/>
          <w:sz w:val="23"/>
          <w:szCs w:val="23"/>
        </w:rPr>
        <w:t xml:space="preserve"> e a sua divul</w:t>
      </w:r>
      <w:r w:rsidR="000067D9">
        <w:rPr>
          <w:rFonts w:ascii="Lato" w:hAnsi="Lato" w:cs="Lato"/>
          <w:color w:val="auto"/>
          <w:sz w:val="23"/>
          <w:szCs w:val="23"/>
        </w:rPr>
        <w:t xml:space="preserve">gação a todos os Colaboradores da </w:t>
      </w:r>
      <w:r w:rsidR="00682790">
        <w:rPr>
          <w:rFonts w:ascii="Lato" w:hAnsi="Lato" w:cs="Lato"/>
          <w:color w:val="auto"/>
          <w:sz w:val="23"/>
          <w:szCs w:val="23"/>
        </w:rPr>
        <w:t>Consolar – Serviços de Apoio Domiciliário, Unipessoal, Lda.</w:t>
      </w:r>
    </w:p>
    <w:p w:rsidR="00D20CCC" w:rsidRPr="00D20CCC" w:rsidRDefault="00D20CCC" w:rsidP="000B3BB3">
      <w:pPr>
        <w:pStyle w:val="Default"/>
        <w:jc w:val="both"/>
        <w:rPr>
          <w:rFonts w:ascii="Lato" w:hAnsi="Lato" w:cs="Lato"/>
          <w:color w:val="auto"/>
          <w:sz w:val="23"/>
          <w:szCs w:val="23"/>
        </w:rPr>
      </w:pPr>
      <w:bookmarkStart w:id="0" w:name="_GoBack"/>
      <w:bookmarkEnd w:id="0"/>
      <w:r w:rsidRPr="00D20CCC">
        <w:rPr>
          <w:rFonts w:ascii="Lato" w:hAnsi="Lato" w:cs="Lato"/>
          <w:color w:val="auto"/>
          <w:sz w:val="23"/>
          <w:szCs w:val="23"/>
        </w:rPr>
        <w:t xml:space="preserve">2. O presente Código de Conduta será disponibilizado no sítio de internet da </w:t>
      </w:r>
      <w:r w:rsidR="000067D9">
        <w:rPr>
          <w:rFonts w:ascii="Lato" w:hAnsi="Lato" w:cs="Lato"/>
          <w:color w:val="auto"/>
          <w:sz w:val="23"/>
          <w:szCs w:val="23"/>
        </w:rPr>
        <w:t>Empresa.</w:t>
      </w:r>
      <w:r w:rsidRPr="00D20CCC">
        <w:rPr>
          <w:rFonts w:ascii="Lato" w:hAnsi="Lato" w:cs="Lato"/>
          <w:color w:val="auto"/>
          <w:sz w:val="23"/>
          <w:szCs w:val="23"/>
        </w:rPr>
        <w:t xml:space="preserve"> </w:t>
      </w:r>
    </w:p>
    <w:p w:rsidR="00D20CCC" w:rsidRPr="00D20CCC" w:rsidRDefault="00D20CCC" w:rsidP="000B3BB3">
      <w:pPr>
        <w:pStyle w:val="Default"/>
        <w:jc w:val="both"/>
        <w:rPr>
          <w:rFonts w:ascii="Lato" w:hAnsi="Lato" w:cs="Lato"/>
          <w:color w:val="auto"/>
          <w:sz w:val="23"/>
          <w:szCs w:val="23"/>
        </w:rPr>
      </w:pPr>
      <w:r w:rsidRPr="00D20CCC">
        <w:rPr>
          <w:rFonts w:ascii="Lato" w:hAnsi="Lato" w:cs="Lato"/>
          <w:color w:val="auto"/>
          <w:sz w:val="23"/>
          <w:szCs w:val="23"/>
        </w:rPr>
        <w:t xml:space="preserve">3. No processo de admissão dos Colaboradores deverá constar a declaração de conhecimento e aceitação das normas vigentes no presente Código de Conduta. </w:t>
      </w:r>
    </w:p>
    <w:p w:rsidR="000067D9" w:rsidRDefault="000067D9" w:rsidP="000B3BB3">
      <w:pPr>
        <w:jc w:val="both"/>
        <w:rPr>
          <w:rFonts w:ascii="Lato" w:hAnsi="Lato" w:cs="Lato"/>
          <w:sz w:val="23"/>
          <w:szCs w:val="23"/>
        </w:rPr>
      </w:pPr>
    </w:p>
    <w:p w:rsidR="00DB39E1" w:rsidRPr="00D20CCC" w:rsidRDefault="00D20CCC" w:rsidP="000B3BB3">
      <w:pPr>
        <w:jc w:val="both"/>
        <w:rPr>
          <w:rFonts w:ascii="Lato" w:hAnsi="Lato" w:cs="Lato"/>
        </w:rPr>
      </w:pPr>
      <w:r w:rsidRPr="00D20CCC">
        <w:rPr>
          <w:rFonts w:ascii="Lato" w:hAnsi="Lato" w:cs="Lato"/>
          <w:sz w:val="23"/>
          <w:szCs w:val="23"/>
        </w:rPr>
        <w:t>Aprovado em 27 de setembro de 2017</w:t>
      </w:r>
    </w:p>
    <w:sectPr w:rsidR="00DB39E1" w:rsidRPr="00D20CCC" w:rsidSect="00DB3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0CCC"/>
    <w:rsid w:val="000067D9"/>
    <w:rsid w:val="00071EF7"/>
    <w:rsid w:val="000B1EF6"/>
    <w:rsid w:val="000B3BB3"/>
    <w:rsid w:val="00155B4A"/>
    <w:rsid w:val="001643E1"/>
    <w:rsid w:val="0029700B"/>
    <w:rsid w:val="00313E6E"/>
    <w:rsid w:val="00446F60"/>
    <w:rsid w:val="0046744F"/>
    <w:rsid w:val="00477099"/>
    <w:rsid w:val="00555B1C"/>
    <w:rsid w:val="00574B26"/>
    <w:rsid w:val="005D0CB9"/>
    <w:rsid w:val="00682790"/>
    <w:rsid w:val="006977CA"/>
    <w:rsid w:val="00763ABD"/>
    <w:rsid w:val="00AC519A"/>
    <w:rsid w:val="00B35EE7"/>
    <w:rsid w:val="00B736EF"/>
    <w:rsid w:val="00BE4A77"/>
    <w:rsid w:val="00C47669"/>
    <w:rsid w:val="00C52AAD"/>
    <w:rsid w:val="00CE48F3"/>
    <w:rsid w:val="00D20CCC"/>
    <w:rsid w:val="00DB39E1"/>
    <w:rsid w:val="00EB5FF5"/>
    <w:rsid w:val="00F633A6"/>
    <w:rsid w:val="00F75BEA"/>
    <w:rsid w:val="00FF7D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39896-A4BC-44EE-B965-0817F847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E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TXT">
    <w:name w:val="ARTIC_TXT"/>
    <w:basedOn w:val="Normal"/>
    <w:next w:val="Normal"/>
    <w:autoRedefine/>
    <w:rsid w:val="00071EF7"/>
    <w:pPr>
      <w:spacing w:after="0" w:line="360" w:lineRule="auto"/>
      <w:jc w:val="both"/>
    </w:pPr>
    <w:rPr>
      <w:rFonts w:ascii="Verdana" w:eastAsia="Times New Roman" w:hAnsi="Verdana" w:cs="Times New Roman"/>
      <w:szCs w:val="24"/>
      <w:lang w:eastAsia="pt-PT"/>
    </w:rPr>
  </w:style>
  <w:style w:type="paragraph" w:customStyle="1" w:styleId="Default">
    <w:name w:val="Default"/>
    <w:rsid w:val="00D20CC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68279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82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1107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Rui Ventura</cp:lastModifiedBy>
  <cp:revision>5</cp:revision>
  <cp:lastPrinted>2019-04-17T09:53:00Z</cp:lastPrinted>
  <dcterms:created xsi:type="dcterms:W3CDTF">2019-04-17T09:28:00Z</dcterms:created>
  <dcterms:modified xsi:type="dcterms:W3CDTF">2019-04-17T09:59:00Z</dcterms:modified>
</cp:coreProperties>
</file>